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157" w:rsidRDefault="00566157">
      <w:pPr>
        <w:pStyle w:val="ConsPlusTitlePage"/>
      </w:pPr>
      <w:bookmarkStart w:id="0" w:name="_GoBack"/>
      <w:bookmarkEnd w:id="0"/>
      <w:r>
        <w:br/>
      </w:r>
    </w:p>
    <w:p w:rsidR="00566157" w:rsidRDefault="00566157">
      <w:pPr>
        <w:pStyle w:val="ConsPlusNormal"/>
        <w:outlineLvl w:val="0"/>
      </w:pPr>
    </w:p>
    <w:p w:rsidR="00566157" w:rsidRDefault="00566157">
      <w:pPr>
        <w:pStyle w:val="ConsPlusTitle"/>
        <w:jc w:val="center"/>
        <w:outlineLvl w:val="0"/>
      </w:pPr>
      <w:r>
        <w:t>АДМИНИСТРАЦИЯ МУНИЦИПАЛЬНОГО ОБРАЗОВАНИЯ</w:t>
      </w:r>
    </w:p>
    <w:p w:rsidR="00566157" w:rsidRDefault="00566157">
      <w:pPr>
        <w:pStyle w:val="ConsPlusTitle"/>
        <w:jc w:val="center"/>
      </w:pPr>
      <w:r>
        <w:t>ГОРОДСКОГО ОКРУГА "СЫКТЫВКАР"</w:t>
      </w:r>
    </w:p>
    <w:p w:rsidR="00566157" w:rsidRDefault="00566157">
      <w:pPr>
        <w:pStyle w:val="ConsPlusTitle"/>
        <w:jc w:val="both"/>
      </w:pPr>
    </w:p>
    <w:p w:rsidR="00566157" w:rsidRDefault="00566157">
      <w:pPr>
        <w:pStyle w:val="ConsPlusTitle"/>
        <w:jc w:val="center"/>
      </w:pPr>
      <w:r>
        <w:t>ПОСТАНОВЛЕНИЕ</w:t>
      </w:r>
    </w:p>
    <w:p w:rsidR="00566157" w:rsidRDefault="00566157">
      <w:pPr>
        <w:pStyle w:val="ConsPlusTitle"/>
        <w:jc w:val="center"/>
      </w:pPr>
      <w:r>
        <w:t>от 27 декабря 2018 г. N 12/3500</w:t>
      </w:r>
    </w:p>
    <w:p w:rsidR="00566157" w:rsidRDefault="00566157">
      <w:pPr>
        <w:pStyle w:val="ConsPlusTitle"/>
        <w:jc w:val="both"/>
      </w:pPr>
    </w:p>
    <w:p w:rsidR="00566157" w:rsidRDefault="00566157">
      <w:pPr>
        <w:pStyle w:val="ConsPlusTitle"/>
        <w:jc w:val="center"/>
      </w:pPr>
      <w:r>
        <w:t>ОБ УТВЕРЖДЕНИИ ПОРЯДКА РАССМОТРЕНИЯ И СОГЛАСОВАНИЯ</w:t>
      </w:r>
    </w:p>
    <w:p w:rsidR="00566157" w:rsidRDefault="00566157">
      <w:pPr>
        <w:pStyle w:val="ConsPlusTitle"/>
        <w:jc w:val="center"/>
      </w:pPr>
      <w:r>
        <w:t>ДИЗАЙН-ПРОЕКТА РАЗМЕЩЕНИЯ ИНФОРМАЦИОННЫХ КОНСТРУКЦИЙ</w:t>
      </w:r>
    </w:p>
    <w:p w:rsidR="00566157" w:rsidRDefault="00566157">
      <w:pPr>
        <w:pStyle w:val="ConsPlusTitle"/>
        <w:jc w:val="center"/>
      </w:pPr>
      <w:r>
        <w:t>(ВЫВЕСОК) НА ОБЪЕКТАХ РАЗЛИЧНЫХ ФОРМ СОБСТВЕННОСТИ</w:t>
      </w:r>
    </w:p>
    <w:p w:rsidR="00566157" w:rsidRDefault="00566157">
      <w:pPr>
        <w:pStyle w:val="ConsPlusTitle"/>
        <w:jc w:val="center"/>
      </w:pPr>
      <w:r>
        <w:t>НА ТЕРРИТОРИИ МО ГО "СЫКТЫВКАР"</w:t>
      </w:r>
    </w:p>
    <w:p w:rsidR="00566157" w:rsidRDefault="00566157">
      <w:pPr>
        <w:pStyle w:val="ConsPlusNormal"/>
      </w:pPr>
    </w:p>
    <w:p w:rsidR="00566157" w:rsidRDefault="00566157">
      <w:pPr>
        <w:pStyle w:val="ConsPlusNormal"/>
        <w:ind w:firstLine="540"/>
        <w:jc w:val="both"/>
      </w:pPr>
      <w:r>
        <w:t xml:space="preserve">Руководствуясь </w:t>
      </w:r>
      <w:hyperlink r:id="rId5" w:history="1">
        <w:r>
          <w:rPr>
            <w:color w:val="0000FF"/>
          </w:rPr>
          <w:t>статьей 44</w:t>
        </w:r>
      </w:hyperlink>
      <w:r>
        <w:t xml:space="preserve"> Устава МО ГО "Сыктывкар", администрации МО ГО "Сыктывкар" постановляет: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 xml:space="preserve">1. Утвердить </w:t>
      </w:r>
      <w:hyperlink w:anchor="P30" w:history="1">
        <w:r>
          <w:rPr>
            <w:color w:val="0000FF"/>
          </w:rPr>
          <w:t>Порядок</w:t>
        </w:r>
      </w:hyperlink>
      <w:r>
        <w:t xml:space="preserve"> рассмотрения и согласования дизайн-проекта размещения информационных конструкций (вывесок) на объектах различных форм собственности на территории МО ГО "Сыктывкар" согласно приложению к настоящему постановлению.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2. Настоящее постановление вступает в силу со дня его официального опубликования.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3. Контроль за выполнением настоящего постановления возложить на первого заместителя руководителя администрации МО ГО "Сыктывкар" Хозяинову Н.С.</w:t>
      </w:r>
    </w:p>
    <w:p w:rsidR="00566157" w:rsidRDefault="00566157">
      <w:pPr>
        <w:pStyle w:val="ConsPlusNormal"/>
      </w:pPr>
    </w:p>
    <w:p w:rsidR="00566157" w:rsidRDefault="00566157">
      <w:pPr>
        <w:pStyle w:val="ConsPlusNormal"/>
        <w:jc w:val="right"/>
      </w:pPr>
      <w:r>
        <w:t>Глава МО ГО "Сыктывкар" -</w:t>
      </w:r>
    </w:p>
    <w:p w:rsidR="00566157" w:rsidRDefault="00566157">
      <w:pPr>
        <w:pStyle w:val="ConsPlusNormal"/>
        <w:jc w:val="right"/>
      </w:pPr>
      <w:r>
        <w:t>руководитель администрации</w:t>
      </w:r>
    </w:p>
    <w:p w:rsidR="00566157" w:rsidRDefault="00566157">
      <w:pPr>
        <w:pStyle w:val="ConsPlusNormal"/>
        <w:jc w:val="right"/>
      </w:pPr>
      <w:r>
        <w:t>В.КОЗЛОВ</w:t>
      </w: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  <w:jc w:val="right"/>
        <w:outlineLvl w:val="0"/>
      </w:pPr>
      <w:r>
        <w:t>Приложение</w:t>
      </w:r>
    </w:p>
    <w:p w:rsidR="00566157" w:rsidRDefault="00566157">
      <w:pPr>
        <w:pStyle w:val="ConsPlusNormal"/>
        <w:jc w:val="right"/>
      </w:pPr>
      <w:r>
        <w:t>к Постановлению</w:t>
      </w:r>
    </w:p>
    <w:p w:rsidR="00566157" w:rsidRDefault="00566157">
      <w:pPr>
        <w:pStyle w:val="ConsPlusNormal"/>
        <w:jc w:val="right"/>
      </w:pPr>
      <w:r>
        <w:t>администрации МО ГО "Сыктывкар"</w:t>
      </w:r>
    </w:p>
    <w:p w:rsidR="00566157" w:rsidRDefault="00566157">
      <w:pPr>
        <w:pStyle w:val="ConsPlusNormal"/>
        <w:jc w:val="right"/>
      </w:pPr>
      <w:r>
        <w:t>от 27 декабря 2018 г. N 12/3500</w:t>
      </w:r>
    </w:p>
    <w:p w:rsidR="00566157" w:rsidRDefault="00566157">
      <w:pPr>
        <w:pStyle w:val="ConsPlusNormal"/>
      </w:pPr>
    </w:p>
    <w:p w:rsidR="00566157" w:rsidRDefault="00566157">
      <w:pPr>
        <w:pStyle w:val="ConsPlusTitle"/>
        <w:jc w:val="center"/>
      </w:pPr>
      <w:bookmarkStart w:id="1" w:name="P30"/>
      <w:bookmarkEnd w:id="1"/>
      <w:r>
        <w:t>ПОРЯДОК</w:t>
      </w:r>
    </w:p>
    <w:p w:rsidR="00566157" w:rsidRDefault="00566157">
      <w:pPr>
        <w:pStyle w:val="ConsPlusTitle"/>
        <w:jc w:val="center"/>
      </w:pPr>
      <w:r>
        <w:t>РАССМОТРЕНИЯ И СОГЛАСОВАНИЯ ДИЗАЙН-ПРОЕКТА РАЗМЕЩЕНИЯ</w:t>
      </w:r>
    </w:p>
    <w:p w:rsidR="00566157" w:rsidRDefault="00566157">
      <w:pPr>
        <w:pStyle w:val="ConsPlusTitle"/>
        <w:jc w:val="center"/>
      </w:pPr>
      <w:r>
        <w:t>ИНФОРМАЦИОННЫХ КОНСТРУКЦИЙ (ВЫВЕСОК) НА ОБЪЕКТАХ РАЗЛИЧНЫХ</w:t>
      </w:r>
    </w:p>
    <w:p w:rsidR="00566157" w:rsidRDefault="00566157">
      <w:pPr>
        <w:pStyle w:val="ConsPlusTitle"/>
        <w:jc w:val="center"/>
      </w:pPr>
      <w:r>
        <w:t>ФОРМ СОБСТВЕННОСТИ НА ТЕРРИТОРИИ МО ГО "СЫКТЫВКАР"</w:t>
      </w:r>
    </w:p>
    <w:p w:rsidR="00566157" w:rsidRDefault="00566157">
      <w:pPr>
        <w:pStyle w:val="ConsPlusNormal"/>
      </w:pPr>
    </w:p>
    <w:p w:rsidR="00566157" w:rsidRDefault="00566157">
      <w:pPr>
        <w:pStyle w:val="ConsPlusTitle"/>
        <w:jc w:val="center"/>
        <w:outlineLvl w:val="1"/>
      </w:pPr>
      <w:r>
        <w:t>1. Общие положения</w:t>
      </w:r>
    </w:p>
    <w:p w:rsidR="00566157" w:rsidRDefault="00566157">
      <w:pPr>
        <w:pStyle w:val="ConsPlusNormal"/>
      </w:pPr>
    </w:p>
    <w:p w:rsidR="00566157" w:rsidRDefault="00566157">
      <w:pPr>
        <w:pStyle w:val="ConsPlusNormal"/>
        <w:ind w:firstLine="540"/>
        <w:jc w:val="both"/>
      </w:pPr>
      <w:r>
        <w:t>1.1. Настоящий Порядок устанавливает требования к рассмотрению и согласованию с администрацией МО ГО "Сыктывкар" (далее - администрация), проекта размещения информационных конструкций (вывесок) на объектах различной формы собственности.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1.2. Для целей настоящего Порядка используются следующие термины и понятия: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заявитель - индивидуальный предприниматель, физическое или юридическое лицо, заинтересованное в размещении вывески на объекте;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lastRenderedPageBreak/>
        <w:t>объект наружной информации - информационная конструкция (вывеска), флаговая конструкция, отдельно стоящая объемная информационная конструкция;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информационная конструкция (вывеска) - плоская или объемная конструкция, предназначенная для размещения сведений информационного характера и располагающаяся на фасаде здания;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отдельно стоящая информационная конструкция - объемная конструкция, предназначенная для размещения сведений информационного характера и располагающаяся на территории собственника;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кронштейн - это консольная опорная конструкция или деталь, которая предназначена для крепления на вертикальной плоскости выдвинутых или выступающих в горизонтальном направлении частей сооружений. В архитектуре кронштейн представляет собой выступ в стене (декорированный или профилированный), служащий для поддержки карнизов, балконов;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консольная конструкция - информационная конструкция, устанавливаемая под прямым углом к плоскости фасада здания, нестационарного торгового объекта локализованно, на угловых участках наружной поверхности стены в виде малых конструкций;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крышная конструкция - объемная информационная конструкция в виде световых букв и символов (логотипов, цифр, знаков, художественных элементов) с внутренней подсветкой, размещаемая организацией, которая занимает 100% общей площади данного здания, полностью выше уровня карниза, отделяющего плоскость крыши от стены здания, нестационарного торгового объекта.</w:t>
      </w:r>
    </w:p>
    <w:p w:rsidR="00566157" w:rsidRDefault="00566157">
      <w:pPr>
        <w:pStyle w:val="ConsPlusNormal"/>
      </w:pPr>
    </w:p>
    <w:p w:rsidR="00566157" w:rsidRDefault="00566157">
      <w:pPr>
        <w:pStyle w:val="ConsPlusTitle"/>
        <w:jc w:val="center"/>
        <w:outlineLvl w:val="1"/>
      </w:pPr>
      <w:r>
        <w:t>2. Требования к размещению информационных</w:t>
      </w:r>
    </w:p>
    <w:p w:rsidR="00566157" w:rsidRDefault="00566157">
      <w:pPr>
        <w:pStyle w:val="ConsPlusTitle"/>
        <w:jc w:val="center"/>
      </w:pPr>
      <w:r>
        <w:t>конструкций (вывесок)</w:t>
      </w:r>
    </w:p>
    <w:p w:rsidR="00566157" w:rsidRDefault="00566157">
      <w:pPr>
        <w:pStyle w:val="ConsPlusNormal"/>
      </w:pPr>
    </w:p>
    <w:p w:rsidR="00566157" w:rsidRDefault="00566157">
      <w:pPr>
        <w:pStyle w:val="ConsPlusNormal"/>
        <w:ind w:firstLine="540"/>
        <w:jc w:val="both"/>
      </w:pPr>
      <w:r>
        <w:t xml:space="preserve">Требования к размещению объектов наружной информации (вывесок) регламентируются </w:t>
      </w:r>
      <w:hyperlink r:id="rId6" w:history="1">
        <w:r>
          <w:rPr>
            <w:color w:val="0000FF"/>
          </w:rPr>
          <w:t>разделом 16</w:t>
        </w:r>
      </w:hyperlink>
      <w:r>
        <w:t xml:space="preserve"> Правил благоустройства муниципального образования городского округа "Сыктывкар", утвержденных решением Совета МО ГО "Сыктывкар" от 28.10.2017 N 24/2017-330.</w:t>
      </w:r>
    </w:p>
    <w:p w:rsidR="00566157" w:rsidRDefault="00566157">
      <w:pPr>
        <w:pStyle w:val="ConsPlusNormal"/>
      </w:pPr>
    </w:p>
    <w:p w:rsidR="00566157" w:rsidRDefault="00566157">
      <w:pPr>
        <w:pStyle w:val="ConsPlusTitle"/>
        <w:jc w:val="center"/>
        <w:outlineLvl w:val="1"/>
      </w:pPr>
      <w:r>
        <w:t>3. Порядок рассмотрения и согласования дизайн-проекта</w:t>
      </w:r>
    </w:p>
    <w:p w:rsidR="00566157" w:rsidRDefault="00566157">
      <w:pPr>
        <w:pStyle w:val="ConsPlusTitle"/>
        <w:jc w:val="center"/>
      </w:pPr>
      <w:r>
        <w:t>информационных конструкций (вывесок)</w:t>
      </w:r>
    </w:p>
    <w:p w:rsidR="00566157" w:rsidRDefault="00566157">
      <w:pPr>
        <w:pStyle w:val="ConsPlusNormal"/>
      </w:pPr>
    </w:p>
    <w:p w:rsidR="00566157" w:rsidRDefault="00566157">
      <w:pPr>
        <w:pStyle w:val="ConsPlusNormal"/>
        <w:ind w:firstLine="540"/>
        <w:jc w:val="both"/>
      </w:pPr>
      <w:r>
        <w:t>3.1 Дизайн-проект информационных конструкций (вывесок) (далее - дизайн-проект) на объектах различных форм собственности подлежит согласованию с администрацией МО ГО "Сыктывкар" в течение 30 календарных дней со дня регистрации.</w:t>
      </w:r>
    </w:p>
    <w:p w:rsidR="00566157" w:rsidRDefault="00566157">
      <w:pPr>
        <w:pStyle w:val="ConsPlusNormal"/>
        <w:spacing w:before="220"/>
        <w:ind w:firstLine="540"/>
        <w:jc w:val="both"/>
      </w:pPr>
      <w:bookmarkStart w:id="2" w:name="P56"/>
      <w:bookmarkEnd w:id="2"/>
      <w:r>
        <w:t>3.2. Для согласования дизайн-проекта заявитель представляет в администрацию МО ГО "Сыктывкар":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 xml:space="preserve">- </w:t>
      </w:r>
      <w:hyperlink w:anchor="P114" w:history="1">
        <w:r>
          <w:rPr>
            <w:color w:val="0000FF"/>
          </w:rPr>
          <w:t>заявление</w:t>
        </w:r>
      </w:hyperlink>
      <w:r>
        <w:t xml:space="preserve"> по форме согласно приложению N 1 к настоящему Порядку;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копии правоустанавливающих документов на объект, на котором планируется размещение вывески;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копию зарегистрированного свидетельства на товарный знак (в случае, если дизайн-проект предусматривает использование товарного знака);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дизайн-проект на бумажном носителе в формате А4 или А3 в зависимости от масштаба.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Все документы представляются в администрацию МО ГО "Сыктывкар" в двух экземплярах.</w:t>
      </w:r>
    </w:p>
    <w:p w:rsidR="00566157" w:rsidRDefault="00566157">
      <w:pPr>
        <w:pStyle w:val="ConsPlusNormal"/>
        <w:spacing w:before="220"/>
        <w:ind w:firstLine="540"/>
        <w:jc w:val="both"/>
      </w:pPr>
      <w:bookmarkStart w:id="3" w:name="P62"/>
      <w:bookmarkEnd w:id="3"/>
      <w:r>
        <w:t>3.3. Требования к дизайн-проекту: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lastRenderedPageBreak/>
        <w:t>1) Дизайн-проект включает текстовые и графические материалы.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2) Текстовые материалы оформляются в виде пояснительной записки и включают: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сведения об адресате объекта;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сведения о типе конструкции вывески, месте ее размещения;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сведения о способе освещения вывески;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параметры вывески.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Графические материалы дизайн-проекта при размещении вывесок на внешних поверхностях зданий, строений, сооружений включают: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чертежи всех фасадов объекта (ортогональные, на которых предполагается размещение вывески с указанием мест размещения вывески, ее параметров (длина, ширина, высота) и типа конструкций);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фотомонтаж (графическая врисовка вывески в месте ее предполагаемого размещения в существующую ситуацию с указанием размеров). Выполняется в виде компьютерной врисовки конструкции вывески на фотографии с соблюдением пропорций размещаемого объекта;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фотографии предполагаемого места размещения вывески, выполненные не более, чем за два месяца до дня обращения. На фотографии указывается дата фотосъемки. Фотофиксацию необходимо производить с двух противоположных сторон (слева и справа от предполагаемого места размещения вывески) и по центру с необходимого расстояния, захватывающего место размещения вывески и иные конструкции, размещенные на всей плоскости внешних поверхностей здания, строения, сооружения, а также сопредельные фасады здания.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3) Дизайн-проект должен содержать: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титульный лист с указанием наименования объекта;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пояснительную записку;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схему расположения объекта;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фотофиксацию существующего состояния фасада здания, фронтальную фотографию всего фасада (фасадов) здания или сооружения;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чертеж фасадов и мест размещения информационных конструкций (вывесок) с привязкой (в масштабе);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изображение вывески с указанием размеров, материала и цветового решения вывески, вида конструкции, способах крепления;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- фотомонтаж размещения вывески на фасаде здания.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 xml:space="preserve">Дизайн-проект представляется в соответствии с образцами согласно </w:t>
      </w:r>
      <w:hyperlink w:anchor="P144" w:history="1">
        <w:r>
          <w:rPr>
            <w:color w:val="0000FF"/>
          </w:rPr>
          <w:t>приложению N 2</w:t>
        </w:r>
      </w:hyperlink>
      <w:r>
        <w:t xml:space="preserve"> и </w:t>
      </w:r>
      <w:hyperlink w:anchor="P176" w:history="1">
        <w:r>
          <w:rPr>
            <w:color w:val="0000FF"/>
          </w:rPr>
          <w:t>приложению N 3</w:t>
        </w:r>
      </w:hyperlink>
      <w:r>
        <w:t xml:space="preserve"> к настоящему Порядку.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3.4. В течение 1 рабочего со дня регистрации заявление о согласовании дизайн-проекта направляется на рассмотрение в Совет по городскому дизайну и ландшафту г. Сыктывкара.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3.5. Дизайн-проект рассматривается в течение 30 календарных дней со дня регистрации.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 xml:space="preserve">Совет по городскому дизайну и ландшафту г. Сыктывкара принимает решение путем </w:t>
      </w:r>
      <w:r>
        <w:lastRenderedPageBreak/>
        <w:t>открытого голосования простым большинством голосов от числа членов Совета, участвующих в заседании. В случае равенства голосов решающим является голос председательствующего на заседании Совета.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По итогам голосования составляется протокол о согласовании дизайн-проекта либо мотивированный отказ в его согласовании. Материалы согласовываются путем проставления отметки (печати) о согласовании дизайн-проекта.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3.6. В согласовании дизайн-проекта отказывается в следующих случаях: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 xml:space="preserve">а) представлен неполный комплект документов, необходимых для согласования проекта, предусмотренный </w:t>
      </w:r>
      <w:hyperlink w:anchor="P56" w:history="1">
        <w:r>
          <w:rPr>
            <w:color w:val="0000FF"/>
          </w:rPr>
          <w:t>п. 3.2</w:t>
        </w:r>
      </w:hyperlink>
      <w:r>
        <w:t xml:space="preserve"> настоящего Порядка;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 xml:space="preserve">б) содержание дизайн-проекта не соответствует </w:t>
      </w:r>
      <w:hyperlink w:anchor="P62" w:history="1">
        <w:r>
          <w:rPr>
            <w:color w:val="0000FF"/>
          </w:rPr>
          <w:t>п. 3.3</w:t>
        </w:r>
      </w:hyperlink>
      <w:r>
        <w:t xml:space="preserve"> настоящего Порядка;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 xml:space="preserve">в) размещение информационной конструкции (вывески), указанной в дизайн-проекте, не соответствует </w:t>
      </w:r>
      <w:hyperlink r:id="rId7" w:history="1">
        <w:r>
          <w:rPr>
            <w:color w:val="0000FF"/>
          </w:rPr>
          <w:t>разделу 16</w:t>
        </w:r>
      </w:hyperlink>
      <w:r>
        <w:t xml:space="preserve"> Правил благоустройства муниципального образования городского округа "Сыктывкар", утвержденных решением Совета МО ГО "Сыктывкар" от 28.10.2017 N 24/2017-330.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3.7. Об отказе в согласовании дизайн-проекта заявитель извещается администрацией МО ГО "Сыктывкар" в письменной форме в течение 10 дней со дня принятия такого решения с указанием причин отказа.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3.8. Отказ в согласовании дизайн-проекта не препятствует заявителю повторно обратиться за ее согласованием после устранения причин, послуживших основанием для отказа.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3.9. Отказ в согласовании дизайн-проекта размещения вывески может быть обжалован заявителем в порядке, установленном действующем законодательством Российской Федерации.</w:t>
      </w:r>
    </w:p>
    <w:p w:rsidR="00566157" w:rsidRDefault="00566157">
      <w:pPr>
        <w:pStyle w:val="ConsPlusNormal"/>
      </w:pPr>
    </w:p>
    <w:p w:rsidR="00566157" w:rsidRDefault="00566157">
      <w:pPr>
        <w:pStyle w:val="ConsPlusTitle"/>
        <w:jc w:val="center"/>
        <w:outlineLvl w:val="1"/>
      </w:pPr>
      <w:r>
        <w:t>4. Реквизиты</w:t>
      </w:r>
    </w:p>
    <w:p w:rsidR="00566157" w:rsidRDefault="00566157">
      <w:pPr>
        <w:pStyle w:val="ConsPlusNormal"/>
      </w:pPr>
    </w:p>
    <w:p w:rsidR="00566157" w:rsidRDefault="00566157">
      <w:pPr>
        <w:pStyle w:val="ConsPlusNormal"/>
        <w:ind w:firstLine="540"/>
        <w:jc w:val="both"/>
      </w:pPr>
      <w:r>
        <w:t>4.1. Место нахождения администрации МО ГО "Сыктывкар": г. Сыктывкар, ул. Бабушкина, 22.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4.2. Прием заявлений осуществляется в здании администрации МО ГО "Сыктывкар": для физических лиц в 101 каб., для юридических лиц в 316 каб.</w:t>
      </w:r>
    </w:p>
    <w:p w:rsidR="00566157" w:rsidRDefault="00566157">
      <w:pPr>
        <w:pStyle w:val="ConsPlusNormal"/>
        <w:spacing w:before="220"/>
        <w:ind w:firstLine="540"/>
        <w:jc w:val="both"/>
      </w:pPr>
      <w:r>
        <w:t>4.3. Адрес официального сайта администрации МО ГО "Сыктывкар" сети Интернет: www.сыктывкар.рф.</w:t>
      </w: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  <w:jc w:val="right"/>
        <w:outlineLvl w:val="1"/>
      </w:pPr>
      <w:r>
        <w:t>Приложение N 1</w:t>
      </w:r>
    </w:p>
    <w:p w:rsidR="00566157" w:rsidRDefault="00566157">
      <w:pPr>
        <w:pStyle w:val="ConsPlusNormal"/>
        <w:jc w:val="right"/>
      </w:pPr>
      <w:r>
        <w:t>к Порядку</w:t>
      </w:r>
    </w:p>
    <w:p w:rsidR="00566157" w:rsidRDefault="00566157">
      <w:pPr>
        <w:pStyle w:val="ConsPlusNormal"/>
      </w:pPr>
    </w:p>
    <w:p w:rsidR="00566157" w:rsidRDefault="00566157">
      <w:pPr>
        <w:pStyle w:val="ConsPlusNonformat"/>
        <w:jc w:val="both"/>
      </w:pPr>
      <w:r>
        <w:t xml:space="preserve">                                                  Главе МО ГО "Сыктывкар" -</w:t>
      </w:r>
    </w:p>
    <w:p w:rsidR="00566157" w:rsidRDefault="00566157">
      <w:pPr>
        <w:pStyle w:val="ConsPlusNonformat"/>
        <w:jc w:val="both"/>
      </w:pPr>
      <w:r>
        <w:t xml:space="preserve">                                                 руководителю администрации</w:t>
      </w:r>
    </w:p>
    <w:p w:rsidR="00566157" w:rsidRDefault="00566157">
      <w:pPr>
        <w:pStyle w:val="ConsPlusNonformat"/>
        <w:jc w:val="both"/>
      </w:pPr>
      <w:r>
        <w:t xml:space="preserve">                                        ___________________________________</w:t>
      </w:r>
    </w:p>
    <w:p w:rsidR="00566157" w:rsidRDefault="00566157">
      <w:pPr>
        <w:pStyle w:val="ConsPlusNonformat"/>
        <w:jc w:val="both"/>
      </w:pPr>
      <w:r>
        <w:t xml:space="preserve">                                                                     Ф.и.о.</w:t>
      </w:r>
    </w:p>
    <w:p w:rsidR="00566157" w:rsidRDefault="00566157">
      <w:pPr>
        <w:pStyle w:val="ConsPlusNonformat"/>
        <w:jc w:val="both"/>
      </w:pPr>
      <w:r>
        <w:t xml:space="preserve">                                        от ________________________________</w:t>
      </w:r>
    </w:p>
    <w:p w:rsidR="00566157" w:rsidRDefault="00566157">
      <w:pPr>
        <w:pStyle w:val="ConsPlusNonformat"/>
        <w:jc w:val="both"/>
      </w:pPr>
      <w:r>
        <w:t xml:space="preserve">                                           Ф.и.о. адрес, контактный телефон</w:t>
      </w:r>
    </w:p>
    <w:p w:rsidR="00566157" w:rsidRDefault="00566157">
      <w:pPr>
        <w:pStyle w:val="ConsPlusNonformat"/>
        <w:jc w:val="both"/>
      </w:pPr>
    </w:p>
    <w:p w:rsidR="00566157" w:rsidRDefault="00566157">
      <w:pPr>
        <w:pStyle w:val="ConsPlusNonformat"/>
        <w:jc w:val="both"/>
      </w:pPr>
      <w:bookmarkStart w:id="4" w:name="P114"/>
      <w:bookmarkEnd w:id="4"/>
      <w:r>
        <w:t xml:space="preserve">                                 Заявление</w:t>
      </w:r>
    </w:p>
    <w:p w:rsidR="00566157" w:rsidRDefault="00566157">
      <w:pPr>
        <w:pStyle w:val="ConsPlusNonformat"/>
        <w:jc w:val="both"/>
      </w:pPr>
      <w:r>
        <w:t xml:space="preserve">             о согласовании дизайн-проекта размещения вывески</w:t>
      </w:r>
    </w:p>
    <w:p w:rsidR="00566157" w:rsidRDefault="00566157">
      <w:pPr>
        <w:pStyle w:val="ConsPlusNonformat"/>
        <w:jc w:val="both"/>
      </w:pPr>
    </w:p>
    <w:p w:rsidR="00566157" w:rsidRDefault="00566157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:rsidR="00566157" w:rsidRDefault="00566157">
      <w:pPr>
        <w:pStyle w:val="ConsPlusNonformat"/>
        <w:jc w:val="both"/>
      </w:pPr>
      <w:r>
        <w:t>___________________________________________________________________________</w:t>
      </w:r>
    </w:p>
    <w:p w:rsidR="00566157" w:rsidRDefault="00566157">
      <w:pPr>
        <w:pStyle w:val="ConsPlusNonformat"/>
        <w:jc w:val="both"/>
      </w:pPr>
      <w:r>
        <w:t>___________________________________________________________________________</w:t>
      </w:r>
    </w:p>
    <w:p w:rsidR="00566157" w:rsidRDefault="00566157">
      <w:pPr>
        <w:pStyle w:val="ConsPlusNonformat"/>
        <w:jc w:val="both"/>
      </w:pPr>
      <w:r>
        <w:t xml:space="preserve">        (наименование организации, Ф.И.О. физического лица, адрес,</w:t>
      </w:r>
    </w:p>
    <w:p w:rsidR="00566157" w:rsidRDefault="00566157">
      <w:pPr>
        <w:pStyle w:val="ConsPlusNonformat"/>
        <w:jc w:val="both"/>
      </w:pPr>
      <w:r>
        <w:t xml:space="preserve">             реквизиты, номер телефона, Ф.И.О. представителя)</w:t>
      </w:r>
    </w:p>
    <w:p w:rsidR="00566157" w:rsidRDefault="00566157">
      <w:pPr>
        <w:pStyle w:val="ConsPlusNonformat"/>
        <w:jc w:val="both"/>
      </w:pPr>
      <w:r>
        <w:t>___________________________________________________________________________</w:t>
      </w:r>
    </w:p>
    <w:p w:rsidR="00566157" w:rsidRDefault="00566157">
      <w:pPr>
        <w:pStyle w:val="ConsPlusNonformat"/>
        <w:jc w:val="both"/>
      </w:pPr>
      <w:r>
        <w:t>___________________________________________________________________________</w:t>
      </w:r>
    </w:p>
    <w:p w:rsidR="00566157" w:rsidRDefault="00566157">
      <w:pPr>
        <w:pStyle w:val="ConsPlusNonformat"/>
        <w:jc w:val="both"/>
      </w:pPr>
      <w:r>
        <w:t>___________________________________________________________________________</w:t>
      </w:r>
    </w:p>
    <w:p w:rsidR="00566157" w:rsidRDefault="00566157">
      <w:pPr>
        <w:pStyle w:val="ConsPlusNonformat"/>
        <w:jc w:val="both"/>
      </w:pPr>
      <w:r>
        <w:t xml:space="preserve">            просит согласовать дизайн-проект размещения вывески</w:t>
      </w:r>
    </w:p>
    <w:p w:rsidR="00566157" w:rsidRDefault="00566157">
      <w:pPr>
        <w:pStyle w:val="ConsPlusNonformat"/>
        <w:jc w:val="both"/>
      </w:pPr>
      <w:r>
        <w:t>___________________________________________________________________________</w:t>
      </w:r>
    </w:p>
    <w:p w:rsidR="00566157" w:rsidRDefault="00566157">
      <w:pPr>
        <w:pStyle w:val="ConsPlusNonformat"/>
        <w:jc w:val="both"/>
      </w:pPr>
      <w:r>
        <w:t>___________________________________________________________________________</w:t>
      </w:r>
    </w:p>
    <w:p w:rsidR="00566157" w:rsidRDefault="00566157">
      <w:pPr>
        <w:pStyle w:val="ConsPlusNonformat"/>
        <w:jc w:val="both"/>
      </w:pPr>
      <w:r>
        <w:t xml:space="preserve">              (указать наименование и местонахождение здания)</w:t>
      </w:r>
    </w:p>
    <w:p w:rsidR="00566157" w:rsidRDefault="00566157">
      <w:pPr>
        <w:pStyle w:val="ConsPlusNonformat"/>
        <w:jc w:val="both"/>
      </w:pPr>
      <w:r>
        <w:t>___________________________________________________________________________</w:t>
      </w:r>
    </w:p>
    <w:p w:rsidR="00566157" w:rsidRDefault="00566157">
      <w:pPr>
        <w:pStyle w:val="ConsPlusNonformat"/>
        <w:jc w:val="both"/>
      </w:pPr>
      <w:r>
        <w:t>___________________________________________________________________________</w:t>
      </w:r>
    </w:p>
    <w:p w:rsidR="00566157" w:rsidRDefault="00566157">
      <w:pPr>
        <w:pStyle w:val="ConsPlusNonformat"/>
        <w:jc w:val="both"/>
      </w:pPr>
      <w:r>
        <w:t>___________________________________________________________________________</w:t>
      </w:r>
    </w:p>
    <w:p w:rsidR="00566157" w:rsidRDefault="00566157">
      <w:pPr>
        <w:pStyle w:val="ConsPlusNonformat"/>
        <w:jc w:val="both"/>
      </w:pPr>
    </w:p>
    <w:p w:rsidR="00566157" w:rsidRDefault="00566157">
      <w:pPr>
        <w:pStyle w:val="ConsPlusNonformat"/>
        <w:jc w:val="both"/>
      </w:pPr>
      <w:r>
        <w:t xml:space="preserve">    Дата</w:t>
      </w:r>
    </w:p>
    <w:p w:rsidR="00566157" w:rsidRDefault="00566157">
      <w:pPr>
        <w:pStyle w:val="ConsPlusNonformat"/>
        <w:jc w:val="both"/>
      </w:pPr>
    </w:p>
    <w:p w:rsidR="00566157" w:rsidRDefault="00566157">
      <w:pPr>
        <w:pStyle w:val="ConsPlusNonformat"/>
        <w:jc w:val="both"/>
      </w:pPr>
      <w:r>
        <w:t xml:space="preserve">    Подпись</w:t>
      </w: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  <w:jc w:val="right"/>
        <w:outlineLvl w:val="1"/>
      </w:pPr>
      <w:r>
        <w:t>Приложение N 2</w:t>
      </w:r>
    </w:p>
    <w:p w:rsidR="00566157" w:rsidRDefault="00566157">
      <w:pPr>
        <w:pStyle w:val="ConsPlusNormal"/>
        <w:jc w:val="right"/>
      </w:pPr>
      <w:r>
        <w:t>к Порядку</w:t>
      </w:r>
    </w:p>
    <w:p w:rsidR="00566157" w:rsidRDefault="00566157">
      <w:pPr>
        <w:pStyle w:val="ConsPlusNormal"/>
      </w:pPr>
    </w:p>
    <w:p w:rsidR="00566157" w:rsidRDefault="00566157">
      <w:pPr>
        <w:pStyle w:val="ConsPlusTitle"/>
        <w:jc w:val="center"/>
      </w:pPr>
      <w:bookmarkStart w:id="5" w:name="P144"/>
      <w:bookmarkEnd w:id="5"/>
      <w:r>
        <w:t>ДИЗАЙН-ПРОЕКТ</w:t>
      </w:r>
    </w:p>
    <w:p w:rsidR="00566157" w:rsidRDefault="00566157">
      <w:pPr>
        <w:pStyle w:val="ConsPlusTitle"/>
        <w:jc w:val="center"/>
      </w:pPr>
      <w:r>
        <w:t>РАЗМЕЩЕНИЯ ИНФОРМАЦИОННЫХ КОНСТРУКЦИЙ</w:t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7"/>
        </w:rPr>
        <w:drawing>
          <wp:inline distT="0" distB="0" distL="0" distR="0">
            <wp:extent cx="5547360" cy="3924300"/>
            <wp:effectExtent l="0" t="0" r="0" b="0"/>
            <wp:docPr id="1" name="Рисунок 1" descr="base_23648_156507_32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e_23648_156507_32768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7"/>
        </w:rPr>
        <w:lastRenderedPageBreak/>
        <w:drawing>
          <wp:inline distT="0" distB="0" distL="0" distR="0">
            <wp:extent cx="5547360" cy="3916680"/>
            <wp:effectExtent l="0" t="0" r="0" b="7620"/>
            <wp:docPr id="2" name="Рисунок 2" descr="base_23648_156507_32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e_23648_156507_32769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7"/>
        </w:rPr>
        <w:drawing>
          <wp:inline distT="0" distB="0" distL="0" distR="0">
            <wp:extent cx="5547360" cy="3916680"/>
            <wp:effectExtent l="0" t="0" r="0" b="7620"/>
            <wp:docPr id="3" name="Рисунок 3" descr="base_23648_156507_32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e_23648_156507_32770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7"/>
        </w:rPr>
        <w:lastRenderedPageBreak/>
        <w:drawing>
          <wp:inline distT="0" distB="0" distL="0" distR="0">
            <wp:extent cx="5547360" cy="3916680"/>
            <wp:effectExtent l="0" t="0" r="0" b="7620"/>
            <wp:docPr id="4" name="Рисунок 4" descr="base_23648_156507_32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se_23648_156507_32771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7"/>
        </w:rPr>
        <w:drawing>
          <wp:inline distT="0" distB="0" distL="0" distR="0">
            <wp:extent cx="5547360" cy="3916680"/>
            <wp:effectExtent l="0" t="0" r="0" b="7620"/>
            <wp:docPr id="5" name="Рисунок 5" descr="base_23648_156507_327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se_23648_156507_32772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7"/>
        </w:rPr>
        <w:lastRenderedPageBreak/>
        <w:drawing>
          <wp:inline distT="0" distB="0" distL="0" distR="0">
            <wp:extent cx="5547360" cy="3916680"/>
            <wp:effectExtent l="0" t="0" r="0" b="7620"/>
            <wp:docPr id="6" name="Рисунок 6" descr="base_23648_156507_327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se_23648_156507_32773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7"/>
        </w:rPr>
        <w:drawing>
          <wp:inline distT="0" distB="0" distL="0" distR="0">
            <wp:extent cx="5547360" cy="3916680"/>
            <wp:effectExtent l="0" t="0" r="0" b="7620"/>
            <wp:docPr id="7" name="Рисунок 7" descr="base_23648_156507_32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se_23648_156507_32774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7"/>
        </w:rPr>
        <w:lastRenderedPageBreak/>
        <w:drawing>
          <wp:inline distT="0" distB="0" distL="0" distR="0">
            <wp:extent cx="5547360" cy="3916680"/>
            <wp:effectExtent l="0" t="0" r="0" b="7620"/>
            <wp:docPr id="8" name="Рисунок 8" descr="base_23648_156507_32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se_23648_156507_32775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7"/>
        </w:rPr>
        <w:drawing>
          <wp:inline distT="0" distB="0" distL="0" distR="0">
            <wp:extent cx="5547360" cy="3916680"/>
            <wp:effectExtent l="0" t="0" r="0" b="7620"/>
            <wp:docPr id="9" name="Рисунок 9" descr="base_23648_156507_327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se_23648_156507_32776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7"/>
        </w:rPr>
        <w:lastRenderedPageBreak/>
        <w:drawing>
          <wp:inline distT="0" distB="0" distL="0" distR="0">
            <wp:extent cx="5547360" cy="3916680"/>
            <wp:effectExtent l="0" t="0" r="0" b="7620"/>
            <wp:docPr id="10" name="Рисунок 10" descr="base_23648_156507_32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se_23648_156507_32777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7"/>
        </w:rPr>
        <w:drawing>
          <wp:inline distT="0" distB="0" distL="0" distR="0">
            <wp:extent cx="5547360" cy="3916680"/>
            <wp:effectExtent l="0" t="0" r="0" b="7620"/>
            <wp:docPr id="11" name="Рисунок 11" descr="base_23648_156507_32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se_23648_156507_32778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  <w:jc w:val="right"/>
        <w:outlineLvl w:val="1"/>
      </w:pPr>
      <w:r>
        <w:t>Приложение N 3</w:t>
      </w:r>
    </w:p>
    <w:p w:rsidR="00566157" w:rsidRDefault="00566157">
      <w:pPr>
        <w:pStyle w:val="ConsPlusNormal"/>
        <w:jc w:val="right"/>
      </w:pPr>
      <w:r>
        <w:t>к Порядку</w:t>
      </w:r>
    </w:p>
    <w:p w:rsidR="00566157" w:rsidRDefault="00566157">
      <w:pPr>
        <w:pStyle w:val="ConsPlusNormal"/>
      </w:pPr>
    </w:p>
    <w:p w:rsidR="00566157" w:rsidRDefault="00566157">
      <w:pPr>
        <w:pStyle w:val="ConsPlusTitle"/>
        <w:jc w:val="center"/>
      </w:pPr>
      <w:bookmarkStart w:id="6" w:name="P176"/>
      <w:bookmarkEnd w:id="6"/>
      <w:r>
        <w:t>ДИЗАЙН-ПРОЕКТ</w:t>
      </w:r>
    </w:p>
    <w:p w:rsidR="00566157" w:rsidRDefault="00566157">
      <w:pPr>
        <w:pStyle w:val="ConsPlusTitle"/>
        <w:jc w:val="center"/>
      </w:pPr>
      <w:r>
        <w:t>РАЗМЕЩЕНИЯ ИНФОРМАЦИОННЫХ КОНСТРУКЦИЙ</w:t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7"/>
        </w:rPr>
        <w:drawing>
          <wp:inline distT="0" distB="0" distL="0" distR="0">
            <wp:extent cx="5547360" cy="3916680"/>
            <wp:effectExtent l="0" t="0" r="0" b="7620"/>
            <wp:docPr id="12" name="Рисунок 12" descr="base_23648_156507_32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se_23648_156507_32779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6"/>
        </w:rPr>
        <w:drawing>
          <wp:inline distT="0" distB="0" distL="0" distR="0">
            <wp:extent cx="5547360" cy="3909060"/>
            <wp:effectExtent l="0" t="0" r="0" b="0"/>
            <wp:docPr id="13" name="Рисунок 13" descr="base_23648_156507_32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e_23648_156507_32780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6"/>
        </w:rPr>
        <w:lastRenderedPageBreak/>
        <w:drawing>
          <wp:inline distT="0" distB="0" distL="0" distR="0">
            <wp:extent cx="5547360" cy="3909060"/>
            <wp:effectExtent l="0" t="0" r="0" b="0"/>
            <wp:docPr id="14" name="Рисунок 14" descr="base_23648_156507_327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se_23648_156507_32781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6"/>
        </w:rPr>
        <w:drawing>
          <wp:inline distT="0" distB="0" distL="0" distR="0">
            <wp:extent cx="5547360" cy="3909060"/>
            <wp:effectExtent l="0" t="0" r="0" b="0"/>
            <wp:docPr id="15" name="Рисунок 15" descr="base_23648_156507_32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se_23648_156507_32782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6"/>
        </w:rPr>
        <w:lastRenderedPageBreak/>
        <w:drawing>
          <wp:inline distT="0" distB="0" distL="0" distR="0">
            <wp:extent cx="5547360" cy="3909060"/>
            <wp:effectExtent l="0" t="0" r="0" b="0"/>
            <wp:docPr id="16" name="Рисунок 16" descr="base_23648_156507_32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se_23648_156507_32783"/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F77C4B">
      <w:pPr>
        <w:pStyle w:val="ConsPlusNormal"/>
      </w:pPr>
      <w:r>
        <w:rPr>
          <w:noProof/>
          <w:position w:val="-296"/>
        </w:rPr>
        <w:drawing>
          <wp:inline distT="0" distB="0" distL="0" distR="0">
            <wp:extent cx="5547360" cy="3909060"/>
            <wp:effectExtent l="0" t="0" r="0" b="0"/>
            <wp:docPr id="17" name="Рисунок 17" descr="base_23648_156507_32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se_23648_156507_32784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7" w:rsidRDefault="00566157">
      <w:pPr>
        <w:pStyle w:val="ConsPlusNormal"/>
      </w:pPr>
    </w:p>
    <w:p w:rsidR="00566157" w:rsidRDefault="00566157">
      <w:pPr>
        <w:pStyle w:val="ConsPlusNormal"/>
      </w:pPr>
    </w:p>
    <w:p w:rsidR="00566157" w:rsidRDefault="00566157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C572E" w:rsidRDefault="00BC572E"/>
    <w:sectPr w:rsidR="00BC572E" w:rsidSect="00FD6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157"/>
    <w:rsid w:val="00566157"/>
    <w:rsid w:val="00BC572E"/>
    <w:rsid w:val="00F7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661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56615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5661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TitlePage">
    <w:name w:val="ConsPlusTitlePage"/>
    <w:rsid w:val="0056615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661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56615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5661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TitlePage">
    <w:name w:val="ConsPlusTitlePage"/>
    <w:rsid w:val="0056615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consultantplus://offline/ref=8986CDC65B14833301EAF010AFAE8F2A4B15B5C9F85A353F04E4D6AB15DD9E190A1053333284BC009C2B015AC6C8CD8C4AFC3BB737C81461EBE82C81L3qE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consultantplus://offline/ref=8986CDC65B14833301EAF010AFAE8F2A4B15B5C9F85A353F04E4D6AB15DD9E190A1053333284BC009C2B015AC6C8CD8C4AFC3BB737C81461EBE82C81L3qE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consultantplus://offline/ref=8986CDC65B14833301EAF010AFAE8F2A4B15B5C9F85A373D01E4D6AB15DD9E190A1053333284BC009C2B0251C0C8CD8C4AFC3BB737C81461EBE82C81L3qE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1647</Words>
  <Characters>9393</Characters>
  <Application>Microsoft Office Word</Application>
  <DocSecurity>4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Rung-VYa</dc:creator>
  <cp:lastModifiedBy>Галина Ивановна Жукова</cp:lastModifiedBy>
  <cp:revision>2</cp:revision>
  <dcterms:created xsi:type="dcterms:W3CDTF">2019-10-10T13:21:00Z</dcterms:created>
  <dcterms:modified xsi:type="dcterms:W3CDTF">2019-10-10T13:21:00Z</dcterms:modified>
</cp:coreProperties>
</file>